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DD859">
      <w:pPr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附件2</w:t>
      </w:r>
    </w:p>
    <w:tbl>
      <w:tblPr>
        <w:tblStyle w:val="2"/>
        <w:tblW w:w="972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5"/>
        <w:gridCol w:w="1595"/>
        <w:gridCol w:w="986"/>
        <w:gridCol w:w="986"/>
        <w:gridCol w:w="986"/>
        <w:gridCol w:w="1674"/>
        <w:gridCol w:w="1674"/>
      </w:tblGrid>
      <w:tr w14:paraId="32C3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E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eastAsia="方正小标宋_GBK" w:cs="方正小标宋_GBK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2024年春季秸秆机械化还田作业补助资金明细表</w:t>
            </w:r>
            <w:bookmarkEnd w:id="0"/>
          </w:p>
        </w:tc>
      </w:tr>
      <w:tr w14:paraId="427E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7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9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作业方式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全量合格面积（亩）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F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半量合格面积（亩）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5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 全量(元/亩)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0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 半量(元/亩)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9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 w14:paraId="0B8A9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李秀柱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联合整地碎混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863.7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14,503.20 </w:t>
            </w:r>
          </w:p>
        </w:tc>
      </w:tr>
      <w:tr w14:paraId="655E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杨乃东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联合整地碎混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1208.7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19,527.20 </w:t>
            </w:r>
          </w:p>
        </w:tc>
      </w:tr>
      <w:tr w14:paraId="79337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逯翠萍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联合整地碎混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94E4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589.6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9,433.60 </w:t>
            </w:r>
          </w:p>
        </w:tc>
      </w:tr>
      <w:tr w14:paraId="0EAD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联合整地碎混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0A20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9,340.80 </w:t>
            </w:r>
          </w:p>
        </w:tc>
      </w:tr>
      <w:tr w14:paraId="7D2EB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联合整地碎混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3E34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774.00 </w:t>
            </w:r>
          </w:p>
        </w:tc>
      </w:tr>
      <w:tr w14:paraId="76BA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水田打浆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486.20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7672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EC85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9,724.00 </w:t>
            </w:r>
          </w:p>
        </w:tc>
      </w:tr>
      <w:tr w14:paraId="5081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水田旋耕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9862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3,721.60 </w:t>
            </w:r>
          </w:p>
        </w:tc>
      </w:tr>
      <w:tr w14:paraId="285B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F3BB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9312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5683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95B9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9A83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BDFF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1F41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</w:tr>
      <w:tr w14:paraId="7BA2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7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C666B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FABDE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8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568.5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6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3478.4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54209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D7645">
            <w:pPr>
              <w:jc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3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67,024.40 </w:t>
            </w:r>
          </w:p>
        </w:tc>
      </w:tr>
    </w:tbl>
    <w:p w14:paraId="4DA2B1E3">
      <w:pPr>
        <w:rPr>
          <w:rFonts w:hint="eastAsia" w:ascii="仿宋" w:eastAsia="仿宋" w:cs="仿宋"/>
          <w:sz w:val="32"/>
          <w:szCs w:val="32"/>
          <w:lang w:val="en-US" w:eastAsia="zh-CN" w:bidi="ar-SA"/>
        </w:rPr>
      </w:pPr>
    </w:p>
    <w:p w14:paraId="5053278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E3A96"/>
    <w:rsid w:val="350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2025-01-20T02:45:00Z</dcterms:created>
  <dc:creator>海风</dc:creator>
  <cp:lastModifiedBy>海风</cp:lastModifiedBy>
  <dcterms:modified xsi:type="dcterms:W3CDTF">2025-01-20T02:46:09Z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8E2C47735BE54673803859AA7CAB6497_11</vt:lpwstr>
  </property>
  <property fmtid="{D5CDD505-2E9C-101B-9397-08002B2CF9AE}" pid="4" name="KSOTemplateDocerSaveRecord">
    <vt:lpwstr>eyJoZGlkIjoiMjdiZGEzMDZjOGFmYjNhZTMyZjA0MmUzOGM3ODQ1MDYiLCJ1c2VySWQiOiI1NjI3MzI3ODMifQ==</vt:lpwstr>
  </property>
</Properties>
</file>